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C173" w14:textId="77777777" w:rsidR="003E6022" w:rsidRPr="00390F68" w:rsidRDefault="00AE461D" w:rsidP="00A362A9">
      <w:pPr>
        <w:pStyle w:val="Tytu"/>
        <w:rPr>
          <w:rFonts w:ascii="Arial" w:eastAsia="Times New Roman" w:hAnsi="Arial" w:cs="Arial"/>
          <w:sz w:val="20"/>
          <w:szCs w:val="20"/>
        </w:rPr>
      </w:pPr>
      <w:r w:rsidRPr="00390F68">
        <w:rPr>
          <w:rFonts w:ascii="Arial" w:eastAsia="Times New Roman" w:hAnsi="Arial" w:cs="Arial"/>
          <w:sz w:val="20"/>
          <w:szCs w:val="20"/>
        </w:rPr>
        <w:t xml:space="preserve">             </w:t>
      </w:r>
      <w:r w:rsidR="003E6022" w:rsidRPr="00390F68"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5D6F7DB8" wp14:editId="1936E412">
            <wp:extent cx="4493125" cy="1500919"/>
            <wp:effectExtent l="0" t="0" r="0" b="0"/>
            <wp:docPr id="1" name="Obraz 1" descr="E:\znaki_strona_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znaki_strona_ww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822" cy="150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2FEB" w14:textId="77777777" w:rsidR="003E6022" w:rsidRPr="00390F68" w:rsidRDefault="003E6022" w:rsidP="003858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AC82DBB" w14:textId="77777777" w:rsidR="003E6022" w:rsidRPr="00390F68" w:rsidRDefault="003E6022" w:rsidP="003858F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C8F0CDD" w14:textId="77777777" w:rsidR="003E6022" w:rsidRPr="00390F68" w:rsidRDefault="003E6022" w:rsidP="007025D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6ED6163" w14:textId="77777777" w:rsidR="003858F2" w:rsidRPr="00390F68" w:rsidRDefault="003858F2" w:rsidP="007025D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0F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Informacja o Programie Ministerstwa Rodziny i Polityki Społecznej </w:t>
      </w:r>
    </w:p>
    <w:p w14:paraId="6BBDEA67" w14:textId="0E98C34F" w:rsidR="003858F2" w:rsidRPr="00390F68" w:rsidRDefault="003858F2" w:rsidP="007025D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90F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„Asystent Osobisty Osoby </w:t>
      </w:r>
      <w:r w:rsidR="00DD2DCA" w:rsidRPr="00390F68">
        <w:rPr>
          <w:rFonts w:ascii="Arial" w:eastAsia="Times New Roman" w:hAnsi="Arial" w:cs="Arial"/>
          <w:b/>
          <w:bCs/>
          <w:color w:val="000000"/>
          <w:sz w:val="24"/>
          <w:szCs w:val="24"/>
        </w:rPr>
        <w:t>z Niepełnosprawnością</w:t>
      </w:r>
      <w:r w:rsidRPr="00390F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” </w:t>
      </w:r>
      <w:r w:rsidR="00DD2DCA" w:rsidRPr="00390F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dla Jednostek Samorządu Terytorialnego </w:t>
      </w:r>
      <w:r w:rsidRPr="00390F68">
        <w:rPr>
          <w:rFonts w:ascii="Arial" w:eastAsia="Times New Roman" w:hAnsi="Arial" w:cs="Arial"/>
          <w:b/>
          <w:bCs/>
          <w:color w:val="000000"/>
          <w:sz w:val="24"/>
          <w:szCs w:val="24"/>
        </w:rPr>
        <w:t>– edycja 202</w:t>
      </w:r>
      <w:r w:rsidR="00DD2DCA" w:rsidRPr="00390F68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6FD670A5" w14:textId="77777777" w:rsidR="003858F2" w:rsidRPr="00390F68" w:rsidRDefault="003858F2" w:rsidP="007025DC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0AC5445" w14:textId="182D57F1" w:rsidR="00FF0544" w:rsidRDefault="003858F2" w:rsidP="00390F6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90F68">
        <w:rPr>
          <w:rFonts w:ascii="Arial" w:eastAsia="Times New Roman" w:hAnsi="Arial" w:cs="Arial"/>
          <w:bCs/>
          <w:color w:val="000000"/>
          <w:sz w:val="20"/>
          <w:szCs w:val="20"/>
        </w:rPr>
        <w:t>Gmin</w:t>
      </w:r>
      <w:r w:rsidR="007025DC" w:rsidRPr="00390F68">
        <w:rPr>
          <w:rFonts w:ascii="Arial" w:eastAsia="Times New Roman" w:hAnsi="Arial" w:cs="Arial"/>
          <w:bCs/>
          <w:color w:val="000000"/>
          <w:sz w:val="20"/>
          <w:szCs w:val="20"/>
        </w:rPr>
        <w:t>ie</w:t>
      </w:r>
      <w:r w:rsidRPr="00390F6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Czechowice-Dziedzice </w:t>
      </w:r>
      <w:r w:rsidR="007025DC" w:rsidRPr="00390F6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przyznano </w:t>
      </w:r>
      <w:r w:rsidRPr="00390F68">
        <w:rPr>
          <w:rFonts w:ascii="Arial" w:eastAsia="Times New Roman" w:hAnsi="Arial" w:cs="Arial"/>
          <w:bCs/>
          <w:color w:val="000000"/>
          <w:sz w:val="20"/>
          <w:szCs w:val="20"/>
        </w:rPr>
        <w:t>środki finansowe</w:t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 xml:space="preserve"> z Funduszu Solidarnościowego w ramach </w:t>
      </w:r>
      <w:r w:rsidRPr="00390F68">
        <w:rPr>
          <w:rFonts w:ascii="Arial" w:eastAsia="Times New Roman" w:hAnsi="Arial" w:cs="Arial"/>
          <w:sz w:val="20"/>
          <w:szCs w:val="20"/>
        </w:rPr>
        <w:t>Programu</w:t>
      </w:r>
      <w:r w:rsidR="004E37EF" w:rsidRPr="00390F68">
        <w:rPr>
          <w:rFonts w:ascii="Arial" w:eastAsia="Times New Roman" w:hAnsi="Arial" w:cs="Arial"/>
          <w:sz w:val="20"/>
          <w:szCs w:val="20"/>
        </w:rPr>
        <w:t xml:space="preserve"> </w:t>
      </w:r>
      <w:r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„Asystent osobisty osoby </w:t>
      </w:r>
      <w:r w:rsidR="00DD2DCA" w:rsidRPr="00390F68">
        <w:rPr>
          <w:rFonts w:ascii="Arial" w:eastAsia="Times New Roman" w:hAnsi="Arial" w:cs="Arial"/>
          <w:b/>
          <w:bCs/>
          <w:sz w:val="20"/>
          <w:szCs w:val="20"/>
        </w:rPr>
        <w:t>z niepełnosprawnością</w:t>
      </w:r>
      <w:r w:rsidRPr="00390F68">
        <w:rPr>
          <w:rFonts w:ascii="Arial" w:eastAsia="Times New Roman" w:hAnsi="Arial" w:cs="Arial"/>
          <w:b/>
          <w:bCs/>
          <w:sz w:val="20"/>
          <w:szCs w:val="20"/>
        </w:rPr>
        <w:t>”</w:t>
      </w:r>
      <w:r w:rsidR="00DD2DCA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 dla Jednostek Samorządu Terytorialnego </w:t>
      </w:r>
      <w:r w:rsidR="005D1BC0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7C4567" w:rsidRPr="00390F68">
        <w:rPr>
          <w:rFonts w:ascii="Arial" w:eastAsia="Times New Roman" w:hAnsi="Arial" w:cs="Arial"/>
          <w:b/>
          <w:bCs/>
          <w:sz w:val="20"/>
          <w:szCs w:val="20"/>
        </w:rPr>
        <w:t>- edycja 20</w:t>
      </w:r>
      <w:r w:rsidR="009016AD" w:rsidRPr="00390F68">
        <w:rPr>
          <w:rFonts w:ascii="Arial" w:eastAsia="Times New Roman" w:hAnsi="Arial" w:cs="Arial"/>
          <w:b/>
          <w:bCs/>
          <w:sz w:val="20"/>
          <w:szCs w:val="20"/>
        </w:rPr>
        <w:t>2</w:t>
      </w:r>
      <w:r w:rsidR="00DD2DCA" w:rsidRPr="00390F68">
        <w:rPr>
          <w:rFonts w:ascii="Arial" w:eastAsia="Times New Roman" w:hAnsi="Arial" w:cs="Arial"/>
          <w:b/>
          <w:bCs/>
          <w:sz w:val="20"/>
          <w:szCs w:val="20"/>
        </w:rPr>
        <w:t>4</w:t>
      </w:r>
      <w:r w:rsidR="004B0440" w:rsidRPr="00390F68">
        <w:rPr>
          <w:rFonts w:ascii="Arial" w:eastAsia="Times New Roman" w:hAnsi="Arial" w:cs="Arial"/>
          <w:b/>
          <w:bCs/>
          <w:sz w:val="20"/>
          <w:szCs w:val="20"/>
        </w:rPr>
        <w:t>.</w:t>
      </w:r>
      <w:r w:rsidR="005B02FB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18E6373E" w14:textId="77777777" w:rsidR="00390F68" w:rsidRPr="00390F68" w:rsidRDefault="00390F68" w:rsidP="00CB75E5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3E2984F4" w14:textId="3B3BDF73" w:rsidR="004B0440" w:rsidRPr="00390F68" w:rsidRDefault="004B0440" w:rsidP="00390F6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390F68">
        <w:rPr>
          <w:rFonts w:ascii="Arial" w:eastAsia="Times New Roman" w:hAnsi="Arial" w:cs="Arial"/>
          <w:sz w:val="20"/>
          <w:szCs w:val="20"/>
        </w:rPr>
        <w:t xml:space="preserve">Wartość dofinansowania: </w:t>
      </w:r>
      <w:r w:rsidR="00CA36A6" w:rsidRPr="00390F68">
        <w:rPr>
          <w:rFonts w:ascii="Arial" w:eastAsia="Times New Roman" w:hAnsi="Arial" w:cs="Arial"/>
          <w:b/>
          <w:bCs/>
          <w:sz w:val="20"/>
          <w:szCs w:val="20"/>
        </w:rPr>
        <w:t>1 639 905,00</w:t>
      </w:r>
      <w:r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 zł</w:t>
      </w:r>
    </w:p>
    <w:p w14:paraId="59DE4CB8" w14:textId="37AF17DA" w:rsidR="004B0440" w:rsidRDefault="004B0440" w:rsidP="00CB75E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90F68">
        <w:rPr>
          <w:rFonts w:ascii="Arial" w:eastAsia="Times New Roman" w:hAnsi="Arial" w:cs="Arial"/>
          <w:sz w:val="20"/>
          <w:szCs w:val="20"/>
        </w:rPr>
        <w:t xml:space="preserve">Całkowita wartość zadania: </w:t>
      </w:r>
      <w:r w:rsidR="00CA36A6" w:rsidRPr="00390F68">
        <w:rPr>
          <w:rFonts w:ascii="Arial" w:eastAsia="Times New Roman" w:hAnsi="Arial" w:cs="Arial"/>
          <w:b/>
          <w:bCs/>
          <w:sz w:val="20"/>
          <w:szCs w:val="20"/>
        </w:rPr>
        <w:t>1 819 905,00 zł</w:t>
      </w:r>
    </w:p>
    <w:p w14:paraId="45140467" w14:textId="77777777" w:rsidR="00390F68" w:rsidRPr="00390F68" w:rsidRDefault="00390F68" w:rsidP="00CB75E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C2825C" w14:textId="69040E3C" w:rsidR="00CF69ED" w:rsidRPr="00390F68" w:rsidRDefault="00CF69ED" w:rsidP="00390F6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Program „Asystent osobisty osoby </w:t>
      </w:r>
      <w:r w:rsidR="00075B8E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z niepełnosprawnością” dla Jednostek Samorządu Terytorialnego </w:t>
      </w:r>
      <w:r w:rsidRPr="00390F68">
        <w:rPr>
          <w:rFonts w:ascii="Arial" w:eastAsia="Times New Roman" w:hAnsi="Arial" w:cs="Arial"/>
          <w:b/>
          <w:bCs/>
          <w:sz w:val="20"/>
          <w:szCs w:val="20"/>
        </w:rPr>
        <w:t>- edycja 202</w:t>
      </w:r>
      <w:r w:rsidR="00075B8E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4 </w:t>
      </w:r>
      <w:r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finansowany jest ze środków Państwowego Funduszu Celowego - Funduszu Solidarnościowego w wysokości </w:t>
      </w:r>
      <w:r w:rsidR="00E11151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1 639 905,00 </w:t>
      </w:r>
      <w:r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zł oraz środków Gminy Czechowice-Dziedzice w wysokości </w:t>
      </w:r>
      <w:r w:rsidR="00E11151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180 000,00 </w:t>
      </w:r>
      <w:r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zł. </w:t>
      </w:r>
      <w:r w:rsidR="00FA1D7A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Całkowita wartość </w:t>
      </w:r>
      <w:r w:rsidR="004B0440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zadania </w:t>
      </w:r>
      <w:r w:rsidR="00FA1D7A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wynosi </w:t>
      </w:r>
      <w:r w:rsidR="00E11151" w:rsidRPr="00390F68">
        <w:rPr>
          <w:rFonts w:ascii="Arial" w:eastAsia="Times New Roman" w:hAnsi="Arial" w:cs="Arial"/>
          <w:b/>
          <w:bCs/>
          <w:sz w:val="20"/>
          <w:szCs w:val="20"/>
        </w:rPr>
        <w:t>1 819 905,00</w:t>
      </w:r>
      <w:r w:rsidR="00FA1D7A" w:rsidRPr="00390F68">
        <w:rPr>
          <w:rFonts w:ascii="Arial" w:eastAsia="Times New Roman" w:hAnsi="Arial" w:cs="Arial"/>
          <w:b/>
          <w:bCs/>
          <w:sz w:val="20"/>
          <w:szCs w:val="20"/>
        </w:rPr>
        <w:t xml:space="preserve"> zł.</w:t>
      </w:r>
    </w:p>
    <w:p w14:paraId="68DAD227" w14:textId="77777777" w:rsidR="00CB75E5" w:rsidRPr="00390F68" w:rsidRDefault="00CB75E5" w:rsidP="00075B8E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179C3A8B" w14:textId="425ACE96" w:rsidR="00CB75E5" w:rsidRPr="00390F68" w:rsidRDefault="00CB75E5" w:rsidP="00390F68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390F68">
        <w:rPr>
          <w:rFonts w:ascii="Arial" w:eastAsia="Times New Roman" w:hAnsi="Arial" w:cs="Arial"/>
          <w:sz w:val="20"/>
          <w:szCs w:val="20"/>
        </w:rPr>
        <w:t xml:space="preserve">Program „Asystent osobisty osoby z niepełnosprawnością” dla Jednostek Samorządu Terytorialnego – edycja 2024 ma na celu zapewnienie dostępności do usług asystencji osobistej, tj. wsparcia </w:t>
      </w:r>
      <w:r w:rsidR="003535AB">
        <w:rPr>
          <w:rFonts w:ascii="Arial" w:eastAsia="Times New Roman" w:hAnsi="Arial" w:cs="Arial"/>
          <w:sz w:val="20"/>
          <w:szCs w:val="20"/>
        </w:rPr>
        <w:br/>
      </w:r>
      <w:r w:rsidRPr="00390F68">
        <w:rPr>
          <w:rFonts w:ascii="Arial" w:eastAsia="Times New Roman" w:hAnsi="Arial" w:cs="Arial"/>
          <w:sz w:val="20"/>
          <w:szCs w:val="20"/>
        </w:rPr>
        <w:t xml:space="preserve">w wykonywaniu codziennych czynności oraz funkcjonowaniu w życiu społecznym osób niepełnosprawnych. Nadrzędnym zadaniem usług asystencji osobistej jest dążenie do poprawy funkcjonowania osoby niepełnosprawnej w jej środowisku, zwiększenie możliwości zaspakajania jej potrzeb oraz włączenie jej w życie społeczne. </w:t>
      </w:r>
    </w:p>
    <w:p w14:paraId="5F7EA296" w14:textId="77777777" w:rsidR="00CB75E5" w:rsidRPr="00390F68" w:rsidRDefault="00CB75E5" w:rsidP="00CB75E5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0F50D7CF" w14:textId="614EBBD2" w:rsidR="00CB75E5" w:rsidRPr="00390F68" w:rsidRDefault="00CB75E5" w:rsidP="00390F6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90F68">
        <w:rPr>
          <w:rFonts w:ascii="Arial" w:eastAsia="Times New Roman" w:hAnsi="Arial" w:cs="Arial"/>
          <w:b/>
          <w:bCs/>
          <w:sz w:val="20"/>
          <w:szCs w:val="20"/>
        </w:rPr>
        <w:t>Adresatami Programu są:</w:t>
      </w:r>
    </w:p>
    <w:p w14:paraId="13A390AA" w14:textId="24A44F8F" w:rsidR="00390F68" w:rsidRDefault="00390F68" w:rsidP="00390F68">
      <w:pPr>
        <w:pStyle w:val="Akapitzlist"/>
        <w:numPr>
          <w:ilvl w:val="0"/>
          <w:numId w:val="20"/>
        </w:numPr>
        <w:tabs>
          <w:tab w:val="left" w:pos="1134"/>
        </w:tabs>
        <w:spacing w:before="120" w:after="12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390F68">
        <w:rPr>
          <w:rFonts w:ascii="Arial" w:eastAsia="Times New Roman" w:hAnsi="Arial" w:cs="Arial"/>
          <w:sz w:val="20"/>
          <w:szCs w:val="20"/>
        </w:rPr>
        <w:t>D</w:t>
      </w:r>
      <w:r w:rsidR="00CB75E5" w:rsidRPr="00390F68">
        <w:rPr>
          <w:rFonts w:ascii="Arial" w:eastAsia="Times New Roman" w:hAnsi="Arial" w:cs="Arial"/>
          <w:sz w:val="20"/>
          <w:szCs w:val="20"/>
        </w:rPr>
        <w:t>zieci do ukończenia 16. roku życia posiadające orzeczenie o niepełnosprawności łącznie ze wskazaniami w pkt 7 i 8 w orzeczeniu o niepełnosprawności – konieczności stałej lub długotrwałej opieki lub  pomocy innej osoby w związku ze znacznie ograniczoną możliwością samodzielnej egzystencji oraz konieczności stałego współudziału na co  dzień opiekuna dziecka w procesie jego leczenia, rehabilitacji</w:t>
      </w:r>
      <w:r w:rsidRPr="00390F68">
        <w:rPr>
          <w:rFonts w:ascii="Arial" w:eastAsia="Times New Roman" w:hAnsi="Arial" w:cs="Arial"/>
          <w:sz w:val="20"/>
          <w:szCs w:val="20"/>
        </w:rPr>
        <w:t xml:space="preserve"> </w:t>
      </w:r>
      <w:r w:rsidR="00CB75E5" w:rsidRPr="00390F68">
        <w:rPr>
          <w:rFonts w:ascii="Arial" w:eastAsia="Times New Roman" w:hAnsi="Arial" w:cs="Arial"/>
          <w:sz w:val="20"/>
          <w:szCs w:val="20"/>
        </w:rPr>
        <w:t>i edukacji</w:t>
      </w:r>
    </w:p>
    <w:p w14:paraId="10B1D23D" w14:textId="77777777" w:rsidR="00390F68" w:rsidRPr="00390F68" w:rsidRDefault="00390F68" w:rsidP="00390F68">
      <w:pPr>
        <w:pStyle w:val="Akapitzlist"/>
        <w:tabs>
          <w:tab w:val="left" w:pos="1134"/>
        </w:tabs>
        <w:spacing w:before="120" w:after="12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14:paraId="0A020442" w14:textId="02E8DCC9" w:rsidR="00390F68" w:rsidRDefault="00390F68" w:rsidP="00390F68">
      <w:pPr>
        <w:pStyle w:val="Akapitzlist"/>
        <w:tabs>
          <w:tab w:val="left" w:pos="1134"/>
        </w:tabs>
        <w:spacing w:before="240" w:after="12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CB75E5" w:rsidRPr="00390F68">
        <w:rPr>
          <w:rFonts w:ascii="Arial" w:eastAsia="Times New Roman" w:hAnsi="Arial" w:cs="Arial"/>
          <w:sz w:val="20"/>
          <w:szCs w:val="20"/>
        </w:rPr>
        <w:t>raz</w:t>
      </w:r>
    </w:p>
    <w:p w14:paraId="2BCA636F" w14:textId="77777777" w:rsidR="00390F68" w:rsidRDefault="00390F68" w:rsidP="00390F68">
      <w:pPr>
        <w:pStyle w:val="Akapitzlist"/>
        <w:tabs>
          <w:tab w:val="left" w:pos="1134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</w:rPr>
      </w:pPr>
    </w:p>
    <w:p w14:paraId="24D16AC4" w14:textId="390EDB5B" w:rsidR="00CB75E5" w:rsidRPr="00390F68" w:rsidRDefault="00390F68" w:rsidP="00390F68">
      <w:pPr>
        <w:pStyle w:val="Akapitzlist"/>
        <w:numPr>
          <w:ilvl w:val="0"/>
          <w:numId w:val="20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90F68">
        <w:rPr>
          <w:rFonts w:ascii="Arial" w:eastAsia="Times New Roman" w:hAnsi="Arial" w:cs="Arial"/>
          <w:sz w:val="20"/>
          <w:szCs w:val="20"/>
        </w:rPr>
        <w:t>O</w:t>
      </w:r>
      <w:r w:rsidR="00CB75E5" w:rsidRPr="00390F68">
        <w:rPr>
          <w:rFonts w:ascii="Arial" w:eastAsia="Times New Roman" w:hAnsi="Arial" w:cs="Arial"/>
          <w:sz w:val="20"/>
          <w:szCs w:val="20"/>
        </w:rPr>
        <w:t>soby z niepełnosprawnościami posiadające orzeczenie:</w:t>
      </w:r>
    </w:p>
    <w:p w14:paraId="10F9B354" w14:textId="5E336A79" w:rsidR="00CB75E5" w:rsidRPr="00390F68" w:rsidRDefault="00CB75E5" w:rsidP="00390F68">
      <w:pPr>
        <w:pStyle w:val="Akapitzlist"/>
        <w:numPr>
          <w:ilvl w:val="0"/>
          <w:numId w:val="2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390F68">
        <w:rPr>
          <w:rFonts w:ascii="Arial" w:eastAsia="Times New Roman" w:hAnsi="Arial" w:cs="Arial"/>
          <w:sz w:val="20"/>
          <w:szCs w:val="20"/>
        </w:rPr>
        <w:t>znacznym stopniu niepełnosprawności albo</w:t>
      </w:r>
    </w:p>
    <w:p w14:paraId="566153FD" w14:textId="21354693" w:rsidR="00CB75E5" w:rsidRPr="00390F68" w:rsidRDefault="00CB75E5" w:rsidP="00390F68">
      <w:pPr>
        <w:pStyle w:val="Akapitzlist"/>
        <w:numPr>
          <w:ilvl w:val="0"/>
          <w:numId w:val="2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390F68">
        <w:rPr>
          <w:rFonts w:ascii="Arial" w:eastAsia="Times New Roman" w:hAnsi="Arial" w:cs="Arial"/>
          <w:sz w:val="20"/>
          <w:szCs w:val="20"/>
        </w:rPr>
        <w:t>umiarkowanym stopniu niepełnosprawności albo</w:t>
      </w:r>
    </w:p>
    <w:p w14:paraId="6EDFECC5" w14:textId="4F4CCE4E" w:rsidR="00CB75E5" w:rsidRPr="00390F68" w:rsidRDefault="00CB75E5" w:rsidP="00390F68">
      <w:pPr>
        <w:pStyle w:val="Akapitzlist"/>
        <w:numPr>
          <w:ilvl w:val="0"/>
          <w:numId w:val="2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390F68">
        <w:rPr>
          <w:rFonts w:ascii="Arial" w:eastAsia="Times New Roman" w:hAnsi="Arial" w:cs="Arial"/>
          <w:sz w:val="20"/>
          <w:szCs w:val="20"/>
        </w:rPr>
        <w:t>traktowane na równi z orzeczeniami wymienionymi w lit. a i b, zgodnie z art.   5 i art. 62 ustawy z dni</w:t>
      </w:r>
      <w:r w:rsidR="00390F68" w:rsidRPr="00390F68">
        <w:rPr>
          <w:rFonts w:ascii="Arial" w:eastAsia="Times New Roman" w:hAnsi="Arial" w:cs="Arial"/>
          <w:sz w:val="20"/>
          <w:szCs w:val="20"/>
        </w:rPr>
        <w:t xml:space="preserve">a </w:t>
      </w:r>
      <w:r w:rsidRPr="00390F68">
        <w:rPr>
          <w:rFonts w:ascii="Arial" w:eastAsia="Times New Roman" w:hAnsi="Arial" w:cs="Arial"/>
          <w:sz w:val="20"/>
          <w:szCs w:val="20"/>
        </w:rPr>
        <w:t>27 sierpnia 1997 r. o rehabilitacji zawodowej i społecznej oraz zatrudnianiu osób niepełnosprawnych.</w:t>
      </w:r>
    </w:p>
    <w:p w14:paraId="1F8B35EF" w14:textId="77777777" w:rsidR="00CB75E5" w:rsidRPr="00390F68" w:rsidRDefault="00CB75E5" w:rsidP="00CB75E5">
      <w:pPr>
        <w:spacing w:after="0" w:line="24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</w:rPr>
      </w:pPr>
    </w:p>
    <w:p w14:paraId="3AA0C8BF" w14:textId="77777777" w:rsidR="00CB75E5" w:rsidRPr="00390F68" w:rsidRDefault="00CB75E5" w:rsidP="00CB75E5">
      <w:pPr>
        <w:spacing w:after="0" w:line="240" w:lineRule="auto"/>
        <w:ind w:left="284" w:right="-1" w:hanging="284"/>
        <w:jc w:val="both"/>
        <w:rPr>
          <w:rFonts w:ascii="Arial" w:eastAsia="Times New Roman" w:hAnsi="Arial" w:cs="Arial"/>
          <w:sz w:val="20"/>
          <w:szCs w:val="20"/>
        </w:rPr>
      </w:pPr>
    </w:p>
    <w:p w14:paraId="454226B2" w14:textId="77777777" w:rsidR="00CB75E5" w:rsidRPr="00390F68" w:rsidRDefault="00CB75E5" w:rsidP="00CB75E5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0F68">
        <w:rPr>
          <w:rFonts w:ascii="Arial" w:eastAsia="Times New Roman" w:hAnsi="Arial" w:cs="Arial"/>
          <w:color w:val="000000"/>
          <w:sz w:val="20"/>
          <w:szCs w:val="20"/>
        </w:rPr>
        <w:lastRenderedPageBreak/>
        <w:t>Limit godzin usług asystencji osobistej finansowanych ze środków Funduszu przypadających na jedną osobę z niepełnosprawnością w danym roku kalendarzowym</w:t>
      </w:r>
      <w:r w:rsidRPr="00390F68" w:rsidDel="002559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>wynosi nie więcej niż:</w:t>
      </w:r>
    </w:p>
    <w:p w14:paraId="15D3564E" w14:textId="77777777" w:rsidR="00CB75E5" w:rsidRPr="00390F68" w:rsidRDefault="00CB75E5" w:rsidP="00CB75E5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7A2A76E" w14:textId="51F8986A" w:rsidR="00CB75E5" w:rsidRPr="00390F68" w:rsidRDefault="00CB75E5" w:rsidP="00390F68">
      <w:pPr>
        <w:pStyle w:val="Akapitzlist"/>
        <w:numPr>
          <w:ilvl w:val="0"/>
          <w:numId w:val="23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0F68">
        <w:rPr>
          <w:rFonts w:ascii="Arial" w:eastAsia="Times New Roman" w:hAnsi="Arial" w:cs="Arial"/>
          <w:color w:val="000000"/>
          <w:sz w:val="20"/>
          <w:szCs w:val="20"/>
          <w:u w:val="single"/>
        </w:rPr>
        <w:t>840 godzin rocznie dla osób z niepełnosprawnościami posiadających orzeczenie:</w:t>
      </w:r>
    </w:p>
    <w:p w14:paraId="65FE1088" w14:textId="27086A36" w:rsidR="00CB75E5" w:rsidRPr="00390F68" w:rsidRDefault="00CB75E5" w:rsidP="00390F68">
      <w:pPr>
        <w:pStyle w:val="Akapitzlist"/>
        <w:numPr>
          <w:ilvl w:val="0"/>
          <w:numId w:val="24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0F68">
        <w:rPr>
          <w:rFonts w:ascii="Arial" w:eastAsia="Times New Roman" w:hAnsi="Arial" w:cs="Arial"/>
          <w:color w:val="000000"/>
          <w:sz w:val="20"/>
          <w:szCs w:val="20"/>
        </w:rPr>
        <w:t>znacznym stopniu niepełnosprawności z niepełnosprawnością sprzężoną,</w:t>
      </w:r>
    </w:p>
    <w:p w14:paraId="3E54322F" w14:textId="27B005B0" w:rsidR="00CB75E5" w:rsidRPr="00390F68" w:rsidRDefault="00CB75E5" w:rsidP="00390F68">
      <w:pPr>
        <w:pStyle w:val="Akapitzlist"/>
        <w:numPr>
          <w:ilvl w:val="0"/>
          <w:numId w:val="24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0F68">
        <w:rPr>
          <w:rFonts w:ascii="Arial" w:eastAsia="Times New Roman" w:hAnsi="Arial" w:cs="Arial"/>
          <w:color w:val="000000"/>
          <w:sz w:val="20"/>
          <w:szCs w:val="20"/>
        </w:rPr>
        <w:t>traktowane na równi z orzeczeniem o znacznym stopniu niepełnosprawności,</w:t>
      </w:r>
      <w:r w:rsidR="00390F6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 xml:space="preserve">zgodnie z art. 5 </w:t>
      </w:r>
      <w:r w:rsidR="003535A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>i art. 62 ustawy z dnia 27 sierpnia 1997 r. o rehabilitacji</w:t>
      </w:r>
      <w:r w:rsidR="00390F6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>zawodowej i społecznej oraz zatrudnianiu osób niepełnosprawnych, z niepełnosprawnością sprzężoną;</w:t>
      </w:r>
    </w:p>
    <w:p w14:paraId="3F161C8D" w14:textId="77777777" w:rsidR="00CB75E5" w:rsidRPr="00390F68" w:rsidRDefault="00CB75E5" w:rsidP="00CB75E5">
      <w:pPr>
        <w:spacing w:after="0" w:line="240" w:lineRule="auto"/>
        <w:ind w:left="142"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E522C9B" w14:textId="7F667338" w:rsidR="00CB75E5" w:rsidRPr="00390F68" w:rsidRDefault="00CB75E5" w:rsidP="00390F68">
      <w:pPr>
        <w:pStyle w:val="Akapitzlist"/>
        <w:numPr>
          <w:ilvl w:val="0"/>
          <w:numId w:val="23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0F68">
        <w:rPr>
          <w:rFonts w:ascii="Arial" w:eastAsia="Times New Roman" w:hAnsi="Arial" w:cs="Arial"/>
          <w:color w:val="000000"/>
          <w:sz w:val="20"/>
          <w:szCs w:val="20"/>
          <w:u w:val="single"/>
        </w:rPr>
        <w:t>720 godzin rocznie dla osób z niepełnosprawnościami posiadających   orzeczenie:</w:t>
      </w:r>
    </w:p>
    <w:p w14:paraId="418618EA" w14:textId="1D009054" w:rsidR="00CB75E5" w:rsidRPr="00390F68" w:rsidRDefault="00CB75E5" w:rsidP="00390F68">
      <w:pPr>
        <w:pStyle w:val="Akapitzlist"/>
        <w:numPr>
          <w:ilvl w:val="0"/>
          <w:numId w:val="26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0F68">
        <w:rPr>
          <w:rFonts w:ascii="Arial" w:eastAsia="Times New Roman" w:hAnsi="Arial" w:cs="Arial"/>
          <w:color w:val="000000"/>
          <w:sz w:val="20"/>
          <w:szCs w:val="20"/>
        </w:rPr>
        <w:t>znacznym stopniu niepełnosprawności,</w:t>
      </w:r>
    </w:p>
    <w:p w14:paraId="739BE410" w14:textId="0D63C65E" w:rsidR="00CB75E5" w:rsidRPr="00390F68" w:rsidRDefault="00CB75E5" w:rsidP="00390F68">
      <w:pPr>
        <w:pStyle w:val="Akapitzlist"/>
        <w:numPr>
          <w:ilvl w:val="0"/>
          <w:numId w:val="26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0F68">
        <w:rPr>
          <w:rFonts w:ascii="Arial" w:eastAsia="Times New Roman" w:hAnsi="Arial" w:cs="Arial"/>
          <w:color w:val="000000"/>
          <w:sz w:val="20"/>
          <w:szCs w:val="20"/>
        </w:rPr>
        <w:t>traktowane na równi z orzeczeniem o znacznym stopniu niepełnosprawności,</w:t>
      </w:r>
      <w:r w:rsidR="00390F68" w:rsidRPr="00390F6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 xml:space="preserve">zgodnie z art. 5 </w:t>
      </w:r>
      <w:r w:rsidR="003535A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>i</w:t>
      </w:r>
      <w:r w:rsidR="003535A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>art. 62 ustawy z dnia 27 sierpnia 1997 r. o rehabilitacji</w:t>
      </w:r>
      <w:r w:rsidR="00390F68" w:rsidRPr="00390F6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>zawodowej i społecznej oraz zatrudnianiu osób niepełnosprawnych;</w:t>
      </w:r>
    </w:p>
    <w:p w14:paraId="3E8935F8" w14:textId="77777777" w:rsidR="00CB75E5" w:rsidRPr="00390F68" w:rsidRDefault="00CB75E5" w:rsidP="00CB75E5">
      <w:pPr>
        <w:spacing w:after="0" w:line="240" w:lineRule="auto"/>
        <w:ind w:left="142"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0E8442F" w14:textId="444F2680" w:rsidR="00CB75E5" w:rsidRPr="00390F68" w:rsidRDefault="00CB75E5" w:rsidP="00390F68">
      <w:pPr>
        <w:pStyle w:val="Akapitzlist"/>
        <w:numPr>
          <w:ilvl w:val="0"/>
          <w:numId w:val="23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0F68">
        <w:rPr>
          <w:rFonts w:ascii="Arial" w:eastAsia="Times New Roman" w:hAnsi="Arial" w:cs="Arial"/>
          <w:color w:val="000000"/>
          <w:sz w:val="20"/>
          <w:szCs w:val="20"/>
          <w:u w:val="single"/>
        </w:rPr>
        <w:t>480 godzin rocznie dla osób z niepełnosprawnościami posiadających   orzeczenie</w:t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01A7FCA0" w14:textId="6AEA64CD" w:rsidR="00CB75E5" w:rsidRPr="003535AB" w:rsidRDefault="00CB75E5" w:rsidP="003535AB">
      <w:pPr>
        <w:pStyle w:val="Akapitzlist"/>
        <w:numPr>
          <w:ilvl w:val="0"/>
          <w:numId w:val="28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35AB">
        <w:rPr>
          <w:rFonts w:ascii="Arial" w:eastAsia="Times New Roman" w:hAnsi="Arial" w:cs="Arial"/>
          <w:color w:val="000000"/>
          <w:sz w:val="20"/>
          <w:szCs w:val="20"/>
        </w:rPr>
        <w:t>umiarkowanym stopniu niepełnosprawności z niepełnosprawnością</w:t>
      </w:r>
      <w:r w:rsidR="00390F68" w:rsidRPr="003535A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535AB">
        <w:rPr>
          <w:rFonts w:ascii="Arial" w:eastAsia="Times New Roman" w:hAnsi="Arial" w:cs="Arial"/>
          <w:color w:val="000000"/>
          <w:sz w:val="20"/>
          <w:szCs w:val="20"/>
        </w:rPr>
        <w:t>sprzężoną,</w:t>
      </w:r>
    </w:p>
    <w:p w14:paraId="3CC85521" w14:textId="30B41E92" w:rsidR="00CB75E5" w:rsidRPr="003535AB" w:rsidRDefault="00CB75E5" w:rsidP="003535AB">
      <w:pPr>
        <w:pStyle w:val="Akapitzlist"/>
        <w:numPr>
          <w:ilvl w:val="0"/>
          <w:numId w:val="28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35AB">
        <w:rPr>
          <w:rFonts w:ascii="Arial" w:eastAsia="Times New Roman" w:hAnsi="Arial" w:cs="Arial"/>
          <w:color w:val="000000"/>
          <w:sz w:val="20"/>
          <w:szCs w:val="20"/>
        </w:rPr>
        <w:t>traktowane na równi z orzeczeniem o umiarkowanym stopniu</w:t>
      </w:r>
      <w:r w:rsidR="00390F68" w:rsidRPr="003535A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535AB">
        <w:rPr>
          <w:rFonts w:ascii="Arial" w:eastAsia="Times New Roman" w:hAnsi="Arial" w:cs="Arial"/>
          <w:color w:val="000000"/>
          <w:sz w:val="20"/>
          <w:szCs w:val="20"/>
        </w:rPr>
        <w:t xml:space="preserve">niepełnosprawności, zgodnie </w:t>
      </w:r>
      <w:r w:rsidR="003535A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35AB">
        <w:rPr>
          <w:rFonts w:ascii="Arial" w:eastAsia="Times New Roman" w:hAnsi="Arial" w:cs="Arial"/>
          <w:color w:val="000000"/>
          <w:sz w:val="20"/>
          <w:szCs w:val="20"/>
        </w:rPr>
        <w:t xml:space="preserve">z art. 5 i art. 62 ustawy z dnia 27 sierpnia 1997 </w:t>
      </w:r>
      <w:proofErr w:type="spellStart"/>
      <w:r w:rsidRPr="003535AB">
        <w:rPr>
          <w:rFonts w:ascii="Arial" w:eastAsia="Times New Roman" w:hAnsi="Arial" w:cs="Arial"/>
          <w:color w:val="000000"/>
          <w:sz w:val="20"/>
          <w:szCs w:val="20"/>
        </w:rPr>
        <w:t>r.o</w:t>
      </w:r>
      <w:proofErr w:type="spellEnd"/>
      <w:r w:rsidRPr="003535AB">
        <w:rPr>
          <w:rFonts w:ascii="Arial" w:eastAsia="Times New Roman" w:hAnsi="Arial" w:cs="Arial"/>
          <w:color w:val="000000"/>
          <w:sz w:val="20"/>
          <w:szCs w:val="20"/>
        </w:rPr>
        <w:t xml:space="preserve"> rehabilitacji zawodowej i społecznej oraz zatrudnianiu osób niepełnosprawnych, z niepełnosprawnością sprzężoną;</w:t>
      </w:r>
    </w:p>
    <w:p w14:paraId="6C76B8B3" w14:textId="77777777" w:rsidR="00CB75E5" w:rsidRPr="00390F68" w:rsidRDefault="00CB75E5" w:rsidP="00CB75E5">
      <w:pPr>
        <w:spacing w:after="0" w:line="240" w:lineRule="auto"/>
        <w:ind w:left="142"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198AE27" w14:textId="50BBF0C0" w:rsidR="00CB75E5" w:rsidRPr="003535AB" w:rsidRDefault="00CB75E5" w:rsidP="003535AB">
      <w:pPr>
        <w:pStyle w:val="Akapitzlist"/>
        <w:numPr>
          <w:ilvl w:val="0"/>
          <w:numId w:val="23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35AB">
        <w:rPr>
          <w:rFonts w:ascii="Arial" w:eastAsia="Times New Roman" w:hAnsi="Arial" w:cs="Arial"/>
          <w:color w:val="000000"/>
          <w:sz w:val="20"/>
          <w:szCs w:val="20"/>
          <w:u w:val="single"/>
        </w:rPr>
        <w:t>360 godzin rocznie dla</w:t>
      </w:r>
      <w:r w:rsidRPr="003535AB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21E26EAD" w14:textId="72E6539D" w:rsidR="00CB75E5" w:rsidRPr="003535AB" w:rsidRDefault="00CB75E5" w:rsidP="003535AB">
      <w:pPr>
        <w:pStyle w:val="Akapitzlist"/>
        <w:numPr>
          <w:ilvl w:val="0"/>
          <w:numId w:val="30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35AB">
        <w:rPr>
          <w:rFonts w:ascii="Arial" w:eastAsia="Times New Roman" w:hAnsi="Arial" w:cs="Arial"/>
          <w:color w:val="000000"/>
          <w:sz w:val="20"/>
          <w:szCs w:val="20"/>
        </w:rPr>
        <w:t>osób z niepełnosprawnościami posiadających orzeczenie o umiarkowanym</w:t>
      </w:r>
      <w:r w:rsidR="003535AB" w:rsidRPr="003535A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535AB">
        <w:rPr>
          <w:rFonts w:ascii="Arial" w:eastAsia="Times New Roman" w:hAnsi="Arial" w:cs="Arial"/>
          <w:color w:val="000000"/>
          <w:sz w:val="20"/>
          <w:szCs w:val="20"/>
        </w:rPr>
        <w:t>stopniu niepełnosprawności,</w:t>
      </w:r>
    </w:p>
    <w:p w14:paraId="06BCB798" w14:textId="090584DC" w:rsidR="00CB75E5" w:rsidRPr="003535AB" w:rsidRDefault="00CB75E5" w:rsidP="003535AB">
      <w:pPr>
        <w:pStyle w:val="Akapitzlist"/>
        <w:numPr>
          <w:ilvl w:val="0"/>
          <w:numId w:val="30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35AB">
        <w:rPr>
          <w:rFonts w:ascii="Arial" w:eastAsia="Times New Roman" w:hAnsi="Arial" w:cs="Arial"/>
          <w:color w:val="000000"/>
          <w:sz w:val="20"/>
          <w:szCs w:val="20"/>
        </w:rPr>
        <w:t xml:space="preserve">osób z niepełnosprawnościami posiadających orzeczenie traktowane na  równi </w:t>
      </w:r>
      <w:r w:rsidRPr="003535AB">
        <w:rPr>
          <w:rFonts w:ascii="Arial" w:eastAsia="Times New Roman" w:hAnsi="Arial" w:cs="Arial"/>
          <w:color w:val="000000"/>
          <w:sz w:val="20"/>
          <w:szCs w:val="20"/>
        </w:rPr>
        <w:br/>
        <w:t xml:space="preserve">z orzeczeniem o umiarkowanym stopniu niepełnosprawności, zgodnie z art. 5 i art. 62 ustawy </w:t>
      </w:r>
      <w:r w:rsidR="003535AB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535AB">
        <w:rPr>
          <w:rFonts w:ascii="Arial" w:eastAsia="Times New Roman" w:hAnsi="Arial" w:cs="Arial"/>
          <w:color w:val="000000"/>
          <w:sz w:val="20"/>
          <w:szCs w:val="20"/>
        </w:rPr>
        <w:t>z dnia 27 sierpnia 1997 r. o rehabilitacji zawodowej i społecznej oraz zatrudnianiu osób niepełnosprawnych,</w:t>
      </w:r>
    </w:p>
    <w:p w14:paraId="10DC0668" w14:textId="29A8DA30" w:rsidR="00CB75E5" w:rsidRPr="003535AB" w:rsidRDefault="00CB75E5" w:rsidP="003535AB">
      <w:pPr>
        <w:pStyle w:val="Akapitzlist"/>
        <w:numPr>
          <w:ilvl w:val="0"/>
          <w:numId w:val="30"/>
        </w:num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35AB">
        <w:rPr>
          <w:rFonts w:ascii="Arial" w:eastAsia="Times New Roman" w:hAnsi="Arial" w:cs="Arial"/>
          <w:color w:val="000000"/>
          <w:sz w:val="20"/>
          <w:szCs w:val="20"/>
        </w:rPr>
        <w:t>dzieci do ukończenia 16. roku życia z orzeczeniem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63EE827F" w14:textId="77777777" w:rsidR="00CB75E5" w:rsidRPr="00390F68" w:rsidRDefault="00CB75E5" w:rsidP="00CB75E5">
      <w:pPr>
        <w:spacing w:after="0" w:line="240" w:lineRule="auto"/>
        <w:ind w:left="142" w:right="-1"/>
        <w:jc w:val="both"/>
        <w:rPr>
          <w:rFonts w:ascii="Arial" w:eastAsia="Times New Roman" w:hAnsi="Arial" w:cs="Arial"/>
          <w:sz w:val="20"/>
          <w:szCs w:val="20"/>
        </w:rPr>
      </w:pPr>
    </w:p>
    <w:p w14:paraId="3B9BF54B" w14:textId="754CBC11" w:rsidR="00CB75E5" w:rsidRPr="003535AB" w:rsidRDefault="00CB75E5" w:rsidP="00CB75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</w:pPr>
      <w:r w:rsidRP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>Zakres czynności w ramach usług asystencji osobistej i ich zakres godzinowy powinny być uzależnione od</w:t>
      </w:r>
      <w:r w:rsidR="003535AB" w:rsidRP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 xml:space="preserve"> </w:t>
      </w:r>
      <w:r w:rsidRP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>osobistej</w:t>
      </w:r>
      <w:r w:rsidR="003535AB" w:rsidRP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 xml:space="preserve"> </w:t>
      </w:r>
      <w:r w:rsidRP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>sytuacji osoby z niepełnosprawnością, z uwzględnieniem</w:t>
      </w:r>
      <w:r w:rsidR="003535AB" w:rsidRP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 xml:space="preserve"> </w:t>
      </w:r>
      <w:r w:rsidRP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>stopnia i rodzaju niepełnosprawności uczestnika.</w:t>
      </w:r>
    </w:p>
    <w:p w14:paraId="691E1E4D" w14:textId="77777777" w:rsidR="00CB75E5" w:rsidRPr="003535AB" w:rsidRDefault="00CB75E5" w:rsidP="00CB75E5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u w:val="single"/>
        </w:rPr>
      </w:pPr>
      <w:r w:rsidRPr="003535AB">
        <w:rPr>
          <w:rFonts w:ascii="Arial" w:eastAsia="Times New Roman" w:hAnsi="Arial" w:cs="Arial"/>
          <w:sz w:val="20"/>
          <w:szCs w:val="20"/>
          <w:u w:val="single"/>
        </w:rPr>
        <w:t>Gmina, przyznając usługi asystencji osobistej, w pierwszej kolejności  uwzględnia potrzeby:</w:t>
      </w:r>
    </w:p>
    <w:p w14:paraId="437D6AEE" w14:textId="77777777" w:rsidR="00CB75E5" w:rsidRPr="00390F68" w:rsidRDefault="00CB75E5" w:rsidP="00CB75E5">
      <w:pPr>
        <w:spacing w:after="0" w:line="240" w:lineRule="auto"/>
        <w:ind w:right="-1" w:firstLine="708"/>
        <w:jc w:val="both"/>
        <w:rPr>
          <w:rFonts w:ascii="Arial" w:eastAsia="Times New Roman" w:hAnsi="Arial" w:cs="Arial"/>
          <w:sz w:val="20"/>
          <w:szCs w:val="20"/>
        </w:rPr>
      </w:pPr>
    </w:p>
    <w:p w14:paraId="2219CB5E" w14:textId="77777777" w:rsidR="003535AB" w:rsidRDefault="003535AB" w:rsidP="003535AB">
      <w:pPr>
        <w:pStyle w:val="Akapitzlist"/>
        <w:numPr>
          <w:ilvl w:val="0"/>
          <w:numId w:val="3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 w:rsidRPr="003535AB">
        <w:rPr>
          <w:rFonts w:ascii="Arial" w:eastAsia="Times New Roman" w:hAnsi="Arial" w:cs="Arial"/>
          <w:sz w:val="20"/>
          <w:szCs w:val="20"/>
        </w:rPr>
        <w:t>O</w:t>
      </w:r>
      <w:r w:rsidR="00CB75E5" w:rsidRPr="003535AB">
        <w:rPr>
          <w:rFonts w:ascii="Arial" w:eastAsia="Times New Roman" w:hAnsi="Arial" w:cs="Arial"/>
          <w:sz w:val="20"/>
          <w:szCs w:val="20"/>
        </w:rPr>
        <w:t xml:space="preserve">sób posiadających orzeczenie o znacznym stopniu </w:t>
      </w:r>
      <w:r w:rsidR="00AC0E4E" w:rsidRPr="003535AB">
        <w:rPr>
          <w:rFonts w:ascii="Arial" w:eastAsia="Times New Roman" w:hAnsi="Arial" w:cs="Arial"/>
          <w:sz w:val="20"/>
          <w:szCs w:val="20"/>
        </w:rPr>
        <w:t>niepełnosprawnośc</w:t>
      </w:r>
      <w:r w:rsidR="00CB75E5" w:rsidRPr="003535AB">
        <w:rPr>
          <w:rFonts w:ascii="Arial" w:eastAsia="Times New Roman" w:hAnsi="Arial" w:cs="Arial"/>
          <w:sz w:val="20"/>
          <w:szCs w:val="20"/>
        </w:rPr>
        <w:t>i;</w:t>
      </w:r>
    </w:p>
    <w:p w14:paraId="772F2A1E" w14:textId="77777777" w:rsidR="003535AB" w:rsidRDefault="003535AB" w:rsidP="00CB75E5">
      <w:pPr>
        <w:pStyle w:val="Akapitzlist"/>
        <w:numPr>
          <w:ilvl w:val="0"/>
          <w:numId w:val="3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CB75E5" w:rsidRPr="003535AB">
        <w:rPr>
          <w:rFonts w:ascii="Arial" w:eastAsia="Times New Roman" w:hAnsi="Arial" w:cs="Arial"/>
          <w:sz w:val="20"/>
          <w:szCs w:val="20"/>
        </w:rPr>
        <w:t>sób posiadających orzeczenie traktowane na równi z orzeczeniem o znacznym stopniu niepełnosprawności, zgodnie z art. 5 i art. 62 ustawy z dnia 27 sierpnia 1997 r. o rehabilitacji zawodowej i społecznej oraz zatrudnianiu osób niepełnosprawnych;</w:t>
      </w:r>
    </w:p>
    <w:p w14:paraId="36041A9B" w14:textId="08B016F2" w:rsidR="00CB75E5" w:rsidRPr="003535AB" w:rsidRDefault="003535AB" w:rsidP="00CB75E5">
      <w:pPr>
        <w:pStyle w:val="Akapitzlist"/>
        <w:numPr>
          <w:ilvl w:val="0"/>
          <w:numId w:val="31"/>
        </w:num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</w:t>
      </w:r>
      <w:r w:rsidR="00CB75E5" w:rsidRPr="003535AB">
        <w:rPr>
          <w:rFonts w:ascii="Arial" w:eastAsia="Times New Roman" w:hAnsi="Arial" w:cs="Arial"/>
          <w:sz w:val="20"/>
          <w:szCs w:val="20"/>
        </w:rPr>
        <w:t>sób z niepełnosprawnościami samotnie gospodarujących, które nie mają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CB75E5" w:rsidRPr="003535AB">
        <w:rPr>
          <w:rFonts w:ascii="Arial" w:eastAsia="Times New Roman" w:hAnsi="Arial" w:cs="Arial"/>
          <w:sz w:val="20"/>
          <w:szCs w:val="20"/>
        </w:rPr>
        <w:t>możliwości korzystania ze wsparcia bliskich.</w:t>
      </w:r>
    </w:p>
    <w:p w14:paraId="567D8F37" w14:textId="77777777" w:rsidR="00CB75E5" w:rsidRPr="00390F68" w:rsidRDefault="00CB75E5" w:rsidP="00CB75E5">
      <w:pPr>
        <w:spacing w:after="0" w:line="240" w:lineRule="auto"/>
        <w:ind w:left="357" w:hanging="357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29EC01D4" w14:textId="5AE5F0FC" w:rsidR="00CB75E5" w:rsidRPr="003535AB" w:rsidRDefault="00CB75E5" w:rsidP="00CB75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</w:pPr>
      <w:r w:rsidRP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 xml:space="preserve">Usługi asystencji osobistej polegają na wspieraniu przez asystenta osoby z niepełnosprawnością </w:t>
      </w:r>
      <w:r w:rsid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br/>
      </w:r>
      <w:r w:rsidRPr="003535AB">
        <w:rPr>
          <w:rFonts w:ascii="Arial" w:eastAsia="Calibri" w:hAnsi="Arial" w:cs="Arial"/>
          <w:color w:val="000000" w:themeColor="text1"/>
          <w:sz w:val="20"/>
          <w:szCs w:val="20"/>
          <w:u w:val="single"/>
          <w:lang w:eastAsia="en-US"/>
        </w:rPr>
        <w:t>w różnych sferach życia, w tym:</w:t>
      </w:r>
    </w:p>
    <w:p w14:paraId="39E3D101" w14:textId="77777777" w:rsidR="003535AB" w:rsidRPr="00390F68" w:rsidRDefault="003535AB" w:rsidP="00CB75E5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</w:p>
    <w:p w14:paraId="7D482CA9" w14:textId="77777777" w:rsidR="003535AB" w:rsidRDefault="003535AB" w:rsidP="003535A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</w:t>
      </w:r>
      <w:r w:rsidR="00CB75E5" w:rsidRPr="003535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sparcia uczestnika w czynnościach samoobsługowych, w tym utrzymaniu higieny osobistej;</w:t>
      </w:r>
    </w:p>
    <w:p w14:paraId="02623C21" w14:textId="77777777" w:rsidR="003535AB" w:rsidRDefault="003535AB" w:rsidP="003535A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</w:t>
      </w:r>
      <w:r w:rsidR="00CB75E5" w:rsidRPr="003535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sparcia uczestnika w prowadzeniu gospodarstwa domowego i wypełnianiu ról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CB75E5" w:rsidRPr="003535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 rodzinie;</w:t>
      </w:r>
    </w:p>
    <w:p w14:paraId="40203812" w14:textId="77777777" w:rsidR="003535AB" w:rsidRDefault="003535AB" w:rsidP="003535A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</w:t>
      </w:r>
      <w:r w:rsidR="00CB75E5" w:rsidRPr="003535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sparcia uczestnika w przemieszczaniu się poza miejscem zamieszkania;</w:t>
      </w:r>
    </w:p>
    <w:p w14:paraId="41A0D4A5" w14:textId="12CAC0C6" w:rsidR="00CB75E5" w:rsidRPr="003535AB" w:rsidRDefault="003535AB" w:rsidP="003535AB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W</w:t>
      </w:r>
      <w:r w:rsidR="00CB75E5" w:rsidRPr="003535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sparcia uczestnika w podejmowaniu aktywności życiowej i komunikowaniu się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="00CB75E5" w:rsidRPr="003535AB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z otoczeniem.</w:t>
      </w:r>
    </w:p>
    <w:p w14:paraId="520AA438" w14:textId="77777777" w:rsidR="00CB75E5" w:rsidRPr="00390F68" w:rsidRDefault="00CB75E5" w:rsidP="00CB75E5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90F68">
        <w:rPr>
          <w:rFonts w:ascii="Arial" w:eastAsia="Times New Roman" w:hAnsi="Arial" w:cs="Arial"/>
          <w:b/>
          <w:sz w:val="20"/>
          <w:szCs w:val="20"/>
        </w:rPr>
        <w:t>Osoby zakwalifikowane do Programu nie ponoszą odpłatności za przyznane usługi. Usługę asystenta przyznaje się na podstawie Karty zgłoszenia do Programu „Asystent osobisty osoby z niepełnosprawnością” dla Jednostek Samorządu Terytorialnego – edycja 2024.</w:t>
      </w:r>
    </w:p>
    <w:p w14:paraId="7D4ACFDB" w14:textId="77777777" w:rsidR="00CB75E5" w:rsidRPr="00390F68" w:rsidRDefault="00CB75E5" w:rsidP="00CB75E5">
      <w:pPr>
        <w:spacing w:after="0" w:line="240" w:lineRule="auto"/>
        <w:contextualSpacing/>
        <w:rPr>
          <w:rFonts w:ascii="Arial" w:eastAsia="Times New Roman" w:hAnsi="Arial" w:cs="Arial"/>
          <w:color w:val="000000"/>
          <w:sz w:val="20"/>
          <w:szCs w:val="20"/>
        </w:rPr>
      </w:pPr>
    </w:p>
    <w:p w14:paraId="544A743D" w14:textId="741B8F7E" w:rsidR="00CB75E5" w:rsidRPr="00390F68" w:rsidRDefault="00CB75E5" w:rsidP="003535AB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90F68">
        <w:rPr>
          <w:rFonts w:ascii="Arial" w:eastAsia="Times New Roman" w:hAnsi="Arial" w:cs="Arial"/>
          <w:color w:val="000000"/>
          <w:sz w:val="20"/>
          <w:szCs w:val="20"/>
        </w:rPr>
        <w:t>Usługi asystencji osobistej mogą świadczyć osoby niebędące członkami rodziny</w:t>
      </w:r>
      <w:r w:rsidR="003535A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90F68">
        <w:rPr>
          <w:rFonts w:ascii="Arial" w:eastAsia="Times New Roman" w:hAnsi="Arial" w:cs="Arial"/>
          <w:color w:val="000000"/>
          <w:sz w:val="20"/>
          <w:szCs w:val="20"/>
        </w:rPr>
        <w:t>uczestnika, opiekunami prawnymi uczestnika lub osobami faktycznie zamieszkującymi razem z uczestnikiem:</w:t>
      </w:r>
    </w:p>
    <w:p w14:paraId="60FF4A45" w14:textId="374C8963" w:rsidR="003535AB" w:rsidRDefault="003535AB" w:rsidP="003535AB">
      <w:pPr>
        <w:pStyle w:val="Akapitzlist"/>
        <w:numPr>
          <w:ilvl w:val="0"/>
          <w:numId w:val="33"/>
        </w:numPr>
        <w:spacing w:after="12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lastRenderedPageBreak/>
        <w:t>P</w:t>
      </w:r>
      <w:r w:rsidR="00CB75E5" w:rsidRPr="003535AB">
        <w:rPr>
          <w:rFonts w:ascii="Arial" w:eastAsia="Times New Roman" w:hAnsi="Arial" w:cs="Arial"/>
          <w:color w:val="000000"/>
          <w:sz w:val="20"/>
          <w:szCs w:val="20"/>
        </w:rPr>
        <w:t>osiadające dokument potwierdzający uzyskanie kwalifikacji w następujących zawodach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</w:rPr>
        <w:br/>
      </w:r>
      <w:r w:rsidR="00CB75E5" w:rsidRPr="003535AB">
        <w:rPr>
          <w:rFonts w:ascii="Arial" w:eastAsia="Times New Roman" w:hAnsi="Arial" w:cs="Arial"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B75E5" w:rsidRPr="003535AB">
        <w:rPr>
          <w:rFonts w:ascii="Arial" w:eastAsia="Times New Roman" w:hAnsi="Arial" w:cs="Arial"/>
          <w:color w:val="000000"/>
          <w:sz w:val="20"/>
          <w:szCs w:val="20"/>
        </w:rPr>
        <w:t>specjalnościach: asystent osoby niepełnosprawne, opiekun osoby starszej, opiekun medyczny, pedagog, psycholog, terapeuta zajęciowy, pielęgniarka, siostra PCK, fizjoterapeuta; lub</w:t>
      </w:r>
    </w:p>
    <w:p w14:paraId="02B78B4C" w14:textId="77777777" w:rsidR="003535AB" w:rsidRDefault="003535AB" w:rsidP="003535AB">
      <w:pPr>
        <w:pStyle w:val="Akapitzlist"/>
        <w:numPr>
          <w:ilvl w:val="0"/>
          <w:numId w:val="33"/>
        </w:numPr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35AB">
        <w:rPr>
          <w:rFonts w:ascii="Arial" w:eastAsia="Times New Roman" w:hAnsi="Arial" w:cs="Arial"/>
          <w:color w:val="000000"/>
          <w:sz w:val="20"/>
          <w:szCs w:val="20"/>
        </w:rPr>
        <w:t>P</w:t>
      </w:r>
      <w:r w:rsidR="00CB75E5" w:rsidRPr="003535AB">
        <w:rPr>
          <w:rFonts w:ascii="Arial" w:eastAsia="Times New Roman" w:hAnsi="Arial" w:cs="Arial"/>
          <w:color w:val="000000"/>
          <w:sz w:val="20"/>
          <w:szCs w:val="20"/>
        </w:rPr>
        <w:t>osiadające co najmniej 6-miesięczne, udokumentowane doświadczenie w udzielani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B75E5" w:rsidRPr="003535AB">
        <w:rPr>
          <w:rFonts w:ascii="Arial" w:eastAsia="Times New Roman" w:hAnsi="Arial" w:cs="Arial"/>
          <w:color w:val="000000"/>
          <w:sz w:val="20"/>
          <w:szCs w:val="20"/>
        </w:rPr>
        <w:t>bezpośredniej pomocy osobom z niepełnosprawnościami, np.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B75E5" w:rsidRPr="003535AB">
        <w:rPr>
          <w:rFonts w:ascii="Arial" w:eastAsia="Times New Roman" w:hAnsi="Arial" w:cs="Arial"/>
          <w:color w:val="000000"/>
          <w:sz w:val="20"/>
          <w:szCs w:val="20"/>
        </w:rPr>
        <w:t>doświadczenie zawodowe, udzielanie wsparcia osobom z niepełnosprawnościami w formie wolontariatu; lub</w:t>
      </w:r>
    </w:p>
    <w:p w14:paraId="7870516A" w14:textId="21CAF8CD" w:rsidR="00CB75E5" w:rsidRPr="003535AB" w:rsidRDefault="003535AB" w:rsidP="003535AB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3535AB">
        <w:rPr>
          <w:rFonts w:ascii="Arial" w:eastAsia="Times New Roman" w:hAnsi="Arial" w:cs="Arial"/>
          <w:color w:val="000000"/>
          <w:sz w:val="20"/>
          <w:szCs w:val="20"/>
        </w:rPr>
        <w:t>W</w:t>
      </w:r>
      <w:r w:rsidR="00CB75E5" w:rsidRPr="003535AB">
        <w:rPr>
          <w:rFonts w:ascii="Arial" w:eastAsia="Times New Roman" w:hAnsi="Arial" w:cs="Arial"/>
          <w:color w:val="000000"/>
          <w:sz w:val="20"/>
          <w:szCs w:val="20"/>
        </w:rPr>
        <w:t>skazane przez uczestnika lub jego opiekuna prawnego.</w:t>
      </w:r>
    </w:p>
    <w:p w14:paraId="07F03E8E" w14:textId="77777777" w:rsidR="00CB75E5" w:rsidRPr="00390F68" w:rsidRDefault="00CB75E5" w:rsidP="00CB75E5">
      <w:pPr>
        <w:spacing w:after="0" w:line="240" w:lineRule="auto"/>
        <w:ind w:hanging="851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69C888E" w14:textId="2B587239" w:rsidR="00CB75E5" w:rsidRDefault="00CB75E5" w:rsidP="00CB75E5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535AB">
        <w:rPr>
          <w:rFonts w:ascii="Arial" w:hAnsi="Arial" w:cs="Arial"/>
          <w:bCs/>
          <w:sz w:val="20"/>
          <w:szCs w:val="20"/>
          <w:u w:val="single"/>
        </w:rPr>
        <w:t>W przypadku,</w:t>
      </w:r>
      <w:r w:rsidR="003535AB" w:rsidRPr="003535AB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3535AB">
        <w:rPr>
          <w:rFonts w:ascii="Arial" w:hAnsi="Arial" w:cs="Arial"/>
          <w:bCs/>
          <w:sz w:val="20"/>
          <w:szCs w:val="20"/>
          <w:u w:val="single"/>
        </w:rPr>
        <w:t>gdy usługi asystencji osobistej będą świadczone na rzecz dzieci z niepełnosprawnościami do ukończenia 16. roku życia w odniesieniu do osoby, która ma świadczyć usługi asystencji osobistej, wymagane jest także:</w:t>
      </w:r>
    </w:p>
    <w:p w14:paraId="7DE82A3B" w14:textId="77777777" w:rsidR="003535AB" w:rsidRPr="003535AB" w:rsidRDefault="003535AB" w:rsidP="00CB75E5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14:paraId="512A3157" w14:textId="77777777" w:rsidR="003535AB" w:rsidRDefault="003535AB" w:rsidP="00CB75E5">
      <w:pPr>
        <w:pStyle w:val="Akapitzlist"/>
        <w:numPr>
          <w:ilvl w:val="0"/>
          <w:numId w:val="34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535AB">
        <w:rPr>
          <w:rFonts w:ascii="Arial" w:hAnsi="Arial" w:cs="Arial"/>
          <w:bCs/>
          <w:sz w:val="20"/>
          <w:szCs w:val="20"/>
        </w:rPr>
        <w:t>Z</w:t>
      </w:r>
      <w:r w:rsidR="00CB75E5" w:rsidRPr="003535AB">
        <w:rPr>
          <w:rFonts w:ascii="Arial" w:hAnsi="Arial" w:cs="Arial"/>
          <w:bCs/>
          <w:sz w:val="20"/>
          <w:szCs w:val="20"/>
        </w:rPr>
        <w:t>aświadczenie o niekaralności;</w:t>
      </w:r>
    </w:p>
    <w:p w14:paraId="03EDF337" w14:textId="77777777" w:rsidR="003535AB" w:rsidRDefault="003535AB" w:rsidP="00CB75E5">
      <w:pPr>
        <w:pStyle w:val="Akapitzlist"/>
        <w:numPr>
          <w:ilvl w:val="0"/>
          <w:numId w:val="34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</w:t>
      </w:r>
      <w:r w:rsidR="00CB75E5" w:rsidRPr="003535AB">
        <w:rPr>
          <w:rFonts w:ascii="Arial" w:hAnsi="Arial" w:cs="Arial"/>
          <w:bCs/>
          <w:sz w:val="20"/>
          <w:szCs w:val="20"/>
        </w:rPr>
        <w:t>nformacja o niefigurowaniu w Rejestrze Sprawców Przestępstw na Tle Seksualnym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B75E5" w:rsidRPr="003535AB">
        <w:rPr>
          <w:rFonts w:ascii="Arial" w:hAnsi="Arial" w:cs="Arial"/>
          <w:bCs/>
          <w:sz w:val="20"/>
          <w:szCs w:val="20"/>
        </w:rPr>
        <w:t>w postaci wydruku pobranej informacji z Rejestru;</w:t>
      </w:r>
    </w:p>
    <w:p w14:paraId="1BD95377" w14:textId="05BDBC1A" w:rsidR="00CB75E5" w:rsidRPr="003535AB" w:rsidRDefault="003535AB" w:rsidP="00CB75E5">
      <w:pPr>
        <w:pStyle w:val="Akapitzlist"/>
        <w:numPr>
          <w:ilvl w:val="0"/>
          <w:numId w:val="34"/>
        </w:numPr>
        <w:tabs>
          <w:tab w:val="left" w:pos="156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CB75E5" w:rsidRPr="003535AB">
        <w:rPr>
          <w:rFonts w:ascii="Arial" w:hAnsi="Arial" w:cs="Arial"/>
          <w:bCs/>
          <w:sz w:val="20"/>
          <w:szCs w:val="20"/>
        </w:rPr>
        <w:t>isemna akceptacja osoby asystenta ze strony rodzica lub opiekuna prawnego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B75E5" w:rsidRPr="003535AB">
        <w:rPr>
          <w:rFonts w:ascii="Arial" w:hAnsi="Arial" w:cs="Arial"/>
          <w:bCs/>
          <w:sz w:val="20"/>
          <w:szCs w:val="20"/>
        </w:rPr>
        <w:t>dziecka z niepełnosprawnością.</w:t>
      </w:r>
    </w:p>
    <w:p w14:paraId="46B7E36A" w14:textId="77777777" w:rsidR="00CB75E5" w:rsidRDefault="00CB75E5" w:rsidP="00075B8E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87ABC64" w14:textId="77777777" w:rsidR="00C626FD" w:rsidRDefault="00C626FD" w:rsidP="00075B8E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6FE1147F" w14:textId="06003CC3" w:rsidR="00C626FD" w:rsidRPr="00390F68" w:rsidRDefault="00C626FD" w:rsidP="00C626FD">
      <w:pPr>
        <w:spacing w:after="0" w:line="360" w:lineRule="auto"/>
        <w:ind w:firstLine="708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 wp14:anchorId="5C0B57E3" wp14:editId="2067FEDB">
            <wp:extent cx="4457700" cy="5573729"/>
            <wp:effectExtent l="0" t="0" r="0" b="8255"/>
            <wp:docPr id="18213279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102" cy="55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26FD" w:rsidRPr="00390F68" w:rsidSect="006C3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9E7F9" w14:textId="77777777" w:rsidR="006C3ADD" w:rsidRDefault="006C3ADD" w:rsidP="00416FBA">
      <w:pPr>
        <w:spacing w:after="0" w:line="240" w:lineRule="auto"/>
      </w:pPr>
      <w:r>
        <w:separator/>
      </w:r>
    </w:p>
  </w:endnote>
  <w:endnote w:type="continuationSeparator" w:id="0">
    <w:p w14:paraId="141B189D" w14:textId="77777777" w:rsidR="006C3ADD" w:rsidRDefault="006C3ADD" w:rsidP="00416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92FB" w14:textId="77777777" w:rsidR="006C3ADD" w:rsidRDefault="006C3ADD" w:rsidP="00416FBA">
      <w:pPr>
        <w:spacing w:after="0" w:line="240" w:lineRule="auto"/>
      </w:pPr>
      <w:r>
        <w:separator/>
      </w:r>
    </w:p>
  </w:footnote>
  <w:footnote w:type="continuationSeparator" w:id="0">
    <w:p w14:paraId="4A73CF17" w14:textId="77777777" w:rsidR="006C3ADD" w:rsidRDefault="006C3ADD" w:rsidP="00416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1167F"/>
    <w:multiLevelType w:val="multilevel"/>
    <w:tmpl w:val="6B38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17E34"/>
    <w:multiLevelType w:val="hybridMultilevel"/>
    <w:tmpl w:val="D7BCF9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08F2"/>
    <w:multiLevelType w:val="hybridMultilevel"/>
    <w:tmpl w:val="D472B9FE"/>
    <w:lvl w:ilvl="0" w:tplc="1158A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9672771"/>
    <w:multiLevelType w:val="hybridMultilevel"/>
    <w:tmpl w:val="82521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C9E0A9C"/>
    <w:multiLevelType w:val="hybridMultilevel"/>
    <w:tmpl w:val="4CCC96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104815"/>
    <w:multiLevelType w:val="hybridMultilevel"/>
    <w:tmpl w:val="357E9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697C"/>
    <w:multiLevelType w:val="hybridMultilevel"/>
    <w:tmpl w:val="5D18F80C"/>
    <w:lvl w:ilvl="0" w:tplc="309EAE68">
      <w:start w:val="7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620B0"/>
    <w:multiLevelType w:val="multilevel"/>
    <w:tmpl w:val="C98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B436DE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05674"/>
    <w:multiLevelType w:val="hybridMultilevel"/>
    <w:tmpl w:val="09FA37AC"/>
    <w:lvl w:ilvl="0" w:tplc="38382D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D4C11"/>
    <w:multiLevelType w:val="hybridMultilevel"/>
    <w:tmpl w:val="65329E1C"/>
    <w:lvl w:ilvl="0" w:tplc="61BCEF06">
      <w:start w:val="8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17445"/>
    <w:multiLevelType w:val="hybridMultilevel"/>
    <w:tmpl w:val="31529CCE"/>
    <w:lvl w:ilvl="0" w:tplc="72ACA31E">
      <w:start w:val="48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C7812"/>
    <w:multiLevelType w:val="hybridMultilevel"/>
    <w:tmpl w:val="FD020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E017C"/>
    <w:multiLevelType w:val="hybridMultilevel"/>
    <w:tmpl w:val="B1A6D34C"/>
    <w:lvl w:ilvl="0" w:tplc="A2B2FC5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4429A"/>
    <w:multiLevelType w:val="hybridMultilevel"/>
    <w:tmpl w:val="1B76EB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714A3"/>
    <w:multiLevelType w:val="hybridMultilevel"/>
    <w:tmpl w:val="C54EC932"/>
    <w:lvl w:ilvl="0" w:tplc="07C682EA">
      <w:start w:val="1"/>
      <w:numFmt w:val="decimal"/>
      <w:lvlText w:val="%1)"/>
      <w:lvlJc w:val="left"/>
      <w:pPr>
        <w:ind w:left="1201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411D0C"/>
    <w:multiLevelType w:val="hybridMultilevel"/>
    <w:tmpl w:val="1E2CF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6C22"/>
    <w:multiLevelType w:val="hybridMultilevel"/>
    <w:tmpl w:val="3976C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268B6"/>
    <w:multiLevelType w:val="hybridMultilevel"/>
    <w:tmpl w:val="A1140A52"/>
    <w:lvl w:ilvl="0" w:tplc="CE74B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6298"/>
    <w:multiLevelType w:val="multilevel"/>
    <w:tmpl w:val="6A6C2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w w:val="100"/>
        <w:sz w:val="24"/>
      </w:rPr>
    </w:lvl>
    <w:lvl w:ilvl="1">
      <w:start w:val="1"/>
      <w:numFmt w:val="decimal"/>
      <w:lvlText w:val="%2)"/>
      <w:lvlJc w:val="left"/>
      <w:pPr>
        <w:ind w:left="876" w:hanging="45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hint="default"/>
        <w:w w:val="100"/>
      </w:rPr>
    </w:lvl>
  </w:abstractNum>
  <w:abstractNum w:abstractNumId="24" w15:restartNumberingAfterBreak="0">
    <w:nsid w:val="61926E0C"/>
    <w:multiLevelType w:val="hybridMultilevel"/>
    <w:tmpl w:val="307C6CD0"/>
    <w:lvl w:ilvl="0" w:tplc="53926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C48C3"/>
    <w:multiLevelType w:val="hybridMultilevel"/>
    <w:tmpl w:val="6D747D76"/>
    <w:lvl w:ilvl="0" w:tplc="533A6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163D7A"/>
    <w:multiLevelType w:val="multilevel"/>
    <w:tmpl w:val="7ED2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E29E7"/>
    <w:multiLevelType w:val="hybridMultilevel"/>
    <w:tmpl w:val="1C960C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76337510">
    <w:abstractNumId w:val="10"/>
  </w:num>
  <w:num w:numId="2" w16cid:durableId="450709967">
    <w:abstractNumId w:val="1"/>
  </w:num>
  <w:num w:numId="3" w16cid:durableId="1264803891">
    <w:abstractNumId w:val="27"/>
  </w:num>
  <w:num w:numId="4" w16cid:durableId="10494584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4948899">
    <w:abstractNumId w:val="16"/>
  </w:num>
  <w:num w:numId="6" w16cid:durableId="806554242">
    <w:abstractNumId w:val="11"/>
  </w:num>
  <w:num w:numId="7" w16cid:durableId="1068264263">
    <w:abstractNumId w:val="7"/>
  </w:num>
  <w:num w:numId="8" w16cid:durableId="135415566">
    <w:abstractNumId w:val="23"/>
  </w:num>
  <w:num w:numId="9" w16cid:durableId="1952349275">
    <w:abstractNumId w:val="28"/>
  </w:num>
  <w:num w:numId="10" w16cid:durableId="283509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128043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0845722">
    <w:abstractNumId w:val="0"/>
  </w:num>
  <w:num w:numId="13" w16cid:durableId="7875968">
    <w:abstractNumId w:val="4"/>
  </w:num>
  <w:num w:numId="14" w16cid:durableId="592670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66288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220354">
    <w:abstractNumId w:val="6"/>
  </w:num>
  <w:num w:numId="17" w16cid:durableId="420952366">
    <w:abstractNumId w:val="20"/>
  </w:num>
  <w:num w:numId="18" w16cid:durableId="1364361002">
    <w:abstractNumId w:val="26"/>
  </w:num>
  <w:num w:numId="19" w16cid:durableId="2630996">
    <w:abstractNumId w:val="18"/>
  </w:num>
  <w:num w:numId="20" w16cid:durableId="1579174504">
    <w:abstractNumId w:val="15"/>
  </w:num>
  <w:num w:numId="21" w16cid:durableId="1084257264">
    <w:abstractNumId w:val="2"/>
  </w:num>
  <w:num w:numId="22" w16cid:durableId="40566817">
    <w:abstractNumId w:val="12"/>
  </w:num>
  <w:num w:numId="23" w16cid:durableId="56519732">
    <w:abstractNumId w:val="17"/>
  </w:num>
  <w:num w:numId="24" w16cid:durableId="162670129">
    <w:abstractNumId w:val="21"/>
  </w:num>
  <w:num w:numId="25" w16cid:durableId="1684935455">
    <w:abstractNumId w:val="13"/>
  </w:num>
  <w:num w:numId="26" w16cid:durableId="60059300">
    <w:abstractNumId w:val="19"/>
  </w:num>
  <w:num w:numId="27" w16cid:durableId="1345015359">
    <w:abstractNumId w:val="9"/>
  </w:num>
  <w:num w:numId="28" w16cid:durableId="242423399">
    <w:abstractNumId w:val="5"/>
  </w:num>
  <w:num w:numId="29" w16cid:durableId="1258320344">
    <w:abstractNumId w:val="14"/>
  </w:num>
  <w:num w:numId="30" w16cid:durableId="774329133">
    <w:abstractNumId w:val="8"/>
  </w:num>
  <w:num w:numId="31" w16cid:durableId="1383024136">
    <w:abstractNumId w:val="25"/>
  </w:num>
  <w:num w:numId="32" w16cid:durableId="1089735959">
    <w:abstractNumId w:val="24"/>
  </w:num>
  <w:num w:numId="33" w16cid:durableId="2037534648">
    <w:abstractNumId w:val="3"/>
  </w:num>
  <w:num w:numId="34" w16cid:durableId="32736731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49"/>
    <w:rsid w:val="00075B8E"/>
    <w:rsid w:val="000A1C52"/>
    <w:rsid w:val="000A31BC"/>
    <w:rsid w:val="000F5F8C"/>
    <w:rsid w:val="0011104A"/>
    <w:rsid w:val="00114C95"/>
    <w:rsid w:val="00137DBA"/>
    <w:rsid w:val="00141842"/>
    <w:rsid w:val="001526EE"/>
    <w:rsid w:val="00155EE4"/>
    <w:rsid w:val="0018220C"/>
    <w:rsid w:val="001B3FA4"/>
    <w:rsid w:val="00230294"/>
    <w:rsid w:val="00260733"/>
    <w:rsid w:val="00273E06"/>
    <w:rsid w:val="0027678A"/>
    <w:rsid w:val="002E3C83"/>
    <w:rsid w:val="00334C0B"/>
    <w:rsid w:val="003535AB"/>
    <w:rsid w:val="0037797C"/>
    <w:rsid w:val="003858F2"/>
    <w:rsid w:val="00390F68"/>
    <w:rsid w:val="00395998"/>
    <w:rsid w:val="003A30C4"/>
    <w:rsid w:val="003C7C9D"/>
    <w:rsid w:val="003D317E"/>
    <w:rsid w:val="003E6022"/>
    <w:rsid w:val="003F4E64"/>
    <w:rsid w:val="00416FBA"/>
    <w:rsid w:val="00495D58"/>
    <w:rsid w:val="004B0440"/>
    <w:rsid w:val="004D6788"/>
    <w:rsid w:val="004E37EF"/>
    <w:rsid w:val="00501DFE"/>
    <w:rsid w:val="00593227"/>
    <w:rsid w:val="00597B9F"/>
    <w:rsid w:val="005A1709"/>
    <w:rsid w:val="005B02FB"/>
    <w:rsid w:val="005C2C7D"/>
    <w:rsid w:val="005D1BC0"/>
    <w:rsid w:val="006155DE"/>
    <w:rsid w:val="00630CB4"/>
    <w:rsid w:val="00640983"/>
    <w:rsid w:val="0065339C"/>
    <w:rsid w:val="006607CF"/>
    <w:rsid w:val="00676B49"/>
    <w:rsid w:val="006902BA"/>
    <w:rsid w:val="006B0EE6"/>
    <w:rsid w:val="006B6B72"/>
    <w:rsid w:val="006C04A1"/>
    <w:rsid w:val="006C3ADD"/>
    <w:rsid w:val="006E2AD9"/>
    <w:rsid w:val="006E7DC8"/>
    <w:rsid w:val="0070168F"/>
    <w:rsid w:val="007025DC"/>
    <w:rsid w:val="007817FB"/>
    <w:rsid w:val="007C4567"/>
    <w:rsid w:val="007D3230"/>
    <w:rsid w:val="007E143C"/>
    <w:rsid w:val="007F1A63"/>
    <w:rsid w:val="00821470"/>
    <w:rsid w:val="00836F86"/>
    <w:rsid w:val="008A45A5"/>
    <w:rsid w:val="008B47AF"/>
    <w:rsid w:val="008D2BD8"/>
    <w:rsid w:val="009016AD"/>
    <w:rsid w:val="009443DF"/>
    <w:rsid w:val="00961221"/>
    <w:rsid w:val="00971B14"/>
    <w:rsid w:val="009A2D64"/>
    <w:rsid w:val="009B2E1C"/>
    <w:rsid w:val="009E1634"/>
    <w:rsid w:val="009F069A"/>
    <w:rsid w:val="00A10B85"/>
    <w:rsid w:val="00A33199"/>
    <w:rsid w:val="00A362A9"/>
    <w:rsid w:val="00A44D75"/>
    <w:rsid w:val="00A54798"/>
    <w:rsid w:val="00AC0E4E"/>
    <w:rsid w:val="00AD302C"/>
    <w:rsid w:val="00AE33A0"/>
    <w:rsid w:val="00AE461D"/>
    <w:rsid w:val="00B15610"/>
    <w:rsid w:val="00B72DE7"/>
    <w:rsid w:val="00B9585A"/>
    <w:rsid w:val="00BC4D63"/>
    <w:rsid w:val="00BF1BCB"/>
    <w:rsid w:val="00C1010D"/>
    <w:rsid w:val="00C34696"/>
    <w:rsid w:val="00C42B39"/>
    <w:rsid w:val="00C626FD"/>
    <w:rsid w:val="00C84725"/>
    <w:rsid w:val="00C9419B"/>
    <w:rsid w:val="00CA36A6"/>
    <w:rsid w:val="00CB75E5"/>
    <w:rsid w:val="00CD140D"/>
    <w:rsid w:val="00CD6C25"/>
    <w:rsid w:val="00CF132D"/>
    <w:rsid w:val="00CF2431"/>
    <w:rsid w:val="00CF61C1"/>
    <w:rsid w:val="00CF69ED"/>
    <w:rsid w:val="00D11072"/>
    <w:rsid w:val="00D20A55"/>
    <w:rsid w:val="00D30E4A"/>
    <w:rsid w:val="00D35B89"/>
    <w:rsid w:val="00D727B3"/>
    <w:rsid w:val="00D909EE"/>
    <w:rsid w:val="00DD2DCA"/>
    <w:rsid w:val="00E03A8C"/>
    <w:rsid w:val="00E11151"/>
    <w:rsid w:val="00E17557"/>
    <w:rsid w:val="00E2672C"/>
    <w:rsid w:val="00E32533"/>
    <w:rsid w:val="00E43F6A"/>
    <w:rsid w:val="00E46D47"/>
    <w:rsid w:val="00E557B0"/>
    <w:rsid w:val="00E6436E"/>
    <w:rsid w:val="00EC5A78"/>
    <w:rsid w:val="00F453D4"/>
    <w:rsid w:val="00F6035A"/>
    <w:rsid w:val="00F66909"/>
    <w:rsid w:val="00F728E3"/>
    <w:rsid w:val="00F926D4"/>
    <w:rsid w:val="00F9529F"/>
    <w:rsid w:val="00FA1D7A"/>
    <w:rsid w:val="00FC7C61"/>
    <w:rsid w:val="00FD45B7"/>
    <w:rsid w:val="00FF0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20ACB"/>
  <w15:docId w15:val="{393C922E-B789-48BF-B3B1-BDAA4BDE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E4A"/>
  </w:style>
  <w:style w:type="paragraph" w:styleId="Nagwek2">
    <w:name w:val="heading 2"/>
    <w:basedOn w:val="Normalny"/>
    <w:link w:val="Nagwek2Znak"/>
    <w:uiPriority w:val="9"/>
    <w:qFormat/>
    <w:rsid w:val="00676B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676B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76B4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676B4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event-date">
    <w:name w:val="event-date"/>
    <w:basedOn w:val="Normalny"/>
    <w:rsid w:val="0067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tro">
    <w:name w:val="intro"/>
    <w:basedOn w:val="Normalny"/>
    <w:rsid w:val="0067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676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B4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858F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3858F2"/>
    <w:pPr>
      <w:spacing w:after="16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58F2"/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nhideWhenUsed/>
    <w:rsid w:val="00416F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6FBA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rsid w:val="00416FBA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A362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62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link w:val="Akapitzlist"/>
    <w:uiPriority w:val="34"/>
    <w:locked/>
    <w:rsid w:val="00CB7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D8A73-A1E0-45B6-9AE4-1857FBC5D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 systemu Windows</dc:creator>
  <cp:lastModifiedBy>Małgorzata Łukasik</cp:lastModifiedBy>
  <cp:revision>3</cp:revision>
  <cp:lastPrinted>2022-02-07T06:37:00Z</cp:lastPrinted>
  <dcterms:created xsi:type="dcterms:W3CDTF">2024-02-14T08:16:00Z</dcterms:created>
  <dcterms:modified xsi:type="dcterms:W3CDTF">2024-02-14T08:17:00Z</dcterms:modified>
</cp:coreProperties>
</file>